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5BF" w:rsidRDefault="007E2643">
      <w:r>
        <w:t>Правовая информация:</w:t>
      </w:r>
    </w:p>
    <w:p w:rsidR="007E2643" w:rsidRDefault="007E2643">
      <w:r>
        <w:t>1. ФЗ от 29.12. № 273-ФЗ «Об образовании в Российской Федерации»</w:t>
      </w:r>
    </w:p>
    <w:p w:rsidR="007E2643" w:rsidRDefault="007E2643">
      <w:hyperlink r:id="rId4" w:history="1">
        <w:r w:rsidRPr="00D7084E">
          <w:rPr>
            <w:rStyle w:val="a3"/>
          </w:rPr>
          <w:t>https://normativ.kontur.ru/document?moduleId=1&amp;documentId=475437</w:t>
        </w:r>
      </w:hyperlink>
      <w:r>
        <w:t xml:space="preserve"> </w:t>
      </w:r>
    </w:p>
    <w:p w:rsidR="007E2643" w:rsidRDefault="007E2643">
      <w:r>
        <w:t>2. ФЗ от 25.07.2002 г. № 114-ФЗ «О противодействии экстремистской деятельности»</w:t>
      </w:r>
    </w:p>
    <w:p w:rsidR="007E2643" w:rsidRDefault="007E2643">
      <w:hyperlink r:id="rId5" w:history="1">
        <w:r w:rsidRPr="00D7084E">
          <w:rPr>
            <w:rStyle w:val="a3"/>
          </w:rPr>
          <w:t>https://base.garant.ru/12127578/</w:t>
        </w:r>
      </w:hyperlink>
      <w:r>
        <w:t xml:space="preserve"> </w:t>
      </w:r>
    </w:p>
    <w:p w:rsidR="007E2643" w:rsidRDefault="007E2643">
      <w:r>
        <w:t>3. ФЗ от 06.03.2006 г. № 35-ФЗ «О противодействии терроризму»</w:t>
      </w:r>
    </w:p>
    <w:p w:rsidR="007E2643" w:rsidRDefault="007E2643">
      <w:hyperlink r:id="rId6" w:history="1">
        <w:r w:rsidRPr="00D7084E">
          <w:rPr>
            <w:rStyle w:val="a3"/>
          </w:rPr>
          <w:t>https://normativ.kontur.ru/document?moduleId=1&amp;documentId=453199</w:t>
        </w:r>
      </w:hyperlink>
      <w:r>
        <w:t xml:space="preserve"> </w:t>
      </w:r>
    </w:p>
    <w:p w:rsidR="007E2643" w:rsidRDefault="007E2643">
      <w:r>
        <w:t>4. Указ Президента Российской Федерации от 29.05.2020г. №344 «Об утверждении Стратегии противодействия терроризму в РФ»</w:t>
      </w:r>
    </w:p>
    <w:p w:rsidR="007E2643" w:rsidRDefault="007E2643">
      <w:hyperlink r:id="rId7" w:history="1">
        <w:r w:rsidRPr="00D7084E">
          <w:rPr>
            <w:rStyle w:val="a3"/>
          </w:rPr>
          <w:t>https://www.garant.ru/products/ipo/prime/doc/74094369/</w:t>
        </w:r>
      </w:hyperlink>
      <w:r>
        <w:t xml:space="preserve"> </w:t>
      </w:r>
    </w:p>
    <w:p w:rsidR="007E2643" w:rsidRDefault="007E2643">
      <w:r>
        <w:t xml:space="preserve">5. </w:t>
      </w:r>
      <w:proofErr w:type="gramStart"/>
      <w:r>
        <w:t>Методические рекомендации по информационному сопровождению мероприятий в рамках выполнения комплексного плана противодействия идеологии терроризма в РФ на 2019-2023 г.</w:t>
      </w:r>
      <w:r w:rsidR="00E512D3">
        <w:t xml:space="preserve"> (письмо </w:t>
      </w:r>
      <w:proofErr w:type="spellStart"/>
      <w:r w:rsidR="00E512D3">
        <w:t>Минобранауки</w:t>
      </w:r>
      <w:proofErr w:type="spellEnd"/>
      <w:r w:rsidR="00E512D3">
        <w:t xml:space="preserve"> России от 15.06.2020 г. № 11/278</w:t>
      </w:r>
      <w:proofErr w:type="gramEnd"/>
    </w:p>
    <w:p w:rsidR="000F2807" w:rsidRDefault="000F2807">
      <w:hyperlink r:id="rId8" w:history="1">
        <w:r w:rsidRPr="00D7084E">
          <w:rPr>
            <w:rStyle w:val="a3"/>
          </w:rPr>
          <w:t>https://docs.edu.gov.ru/document/62a3a5185e8360bb5cc750036a7a01eb/</w:t>
        </w:r>
      </w:hyperlink>
    </w:p>
    <w:p w:rsidR="007E2643" w:rsidRDefault="007E2643">
      <w:r w:rsidRPr="007E2643">
        <w:t>6</w:t>
      </w:r>
      <w:r>
        <w:t xml:space="preserve">.  </w:t>
      </w:r>
      <w:r w:rsidR="00E512D3" w:rsidRPr="00E512D3">
        <w:t>Методические рекомендации для сотрудников, обеспечивающих сопровождение работы интерне</w:t>
      </w:r>
      <w:proofErr w:type="gramStart"/>
      <w:r w:rsidR="00E512D3" w:rsidRPr="00E512D3">
        <w:t>т-</w:t>
      </w:r>
      <w:proofErr w:type="gramEnd"/>
      <w:r w:rsidR="00E512D3" w:rsidRPr="00E512D3">
        <w:t xml:space="preserve"> ресурсов, по организации и ведению работы разделов официальных сайтов ОО, посвященных антитеррористической деятельности письмо </w:t>
      </w:r>
      <w:proofErr w:type="spellStart"/>
      <w:r w:rsidR="00E512D3" w:rsidRPr="00E512D3">
        <w:t>Минобрнауки</w:t>
      </w:r>
      <w:proofErr w:type="spellEnd"/>
      <w:r w:rsidR="00E512D3" w:rsidRPr="00E512D3">
        <w:t xml:space="preserve"> России от 17.02.2017 г. № 09-411</w:t>
      </w:r>
    </w:p>
    <w:p w:rsidR="00E512D3" w:rsidRDefault="00E512D3">
      <w:hyperlink r:id="rId9" w:history="1">
        <w:r w:rsidRPr="00D7084E">
          <w:rPr>
            <w:rStyle w:val="a3"/>
          </w:rPr>
          <w:t>https://base.garant.ru/72113308/</w:t>
        </w:r>
      </w:hyperlink>
      <w:r>
        <w:t xml:space="preserve"> </w:t>
      </w:r>
    </w:p>
    <w:p w:rsidR="00E512D3" w:rsidRDefault="00E512D3">
      <w:r>
        <w:t xml:space="preserve">7. </w:t>
      </w:r>
      <w:proofErr w:type="gramStart"/>
      <w:r w:rsidRPr="00E512D3">
        <w:t>Методические рекомендации</w:t>
      </w:r>
      <w:r>
        <w:t xml:space="preserve"> по реализации мер, направленных на обеспечение безопасности детей в сети «Интернет» (письмо </w:t>
      </w:r>
      <w:proofErr w:type="spellStart"/>
      <w:r>
        <w:t>Минобранауки</w:t>
      </w:r>
      <w:proofErr w:type="spellEnd"/>
      <w:r>
        <w:t xml:space="preserve"> от 29.03.2019 г. № 03-393</w:t>
      </w:r>
      <w:proofErr w:type="gramEnd"/>
    </w:p>
    <w:p w:rsidR="00E512D3" w:rsidRDefault="00E512D3">
      <w:hyperlink r:id="rId10" w:history="1">
        <w:r w:rsidRPr="00D7084E">
          <w:rPr>
            <w:rStyle w:val="a3"/>
          </w:rPr>
          <w:t>https://liczejsovetsk-r43.gosweb.gosuslugi.ru/netcat_files/userfiles/NEW_file/Pismo_Minprosvescheniya_ot_29.03.2019_03-393.pdf</w:t>
        </w:r>
      </w:hyperlink>
      <w:r>
        <w:t xml:space="preserve"> </w:t>
      </w:r>
    </w:p>
    <w:sectPr w:rsidR="00E512D3" w:rsidSect="00732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2643"/>
    <w:rsid w:val="000F2807"/>
    <w:rsid w:val="007325BF"/>
    <w:rsid w:val="007E2643"/>
    <w:rsid w:val="00C51744"/>
    <w:rsid w:val="00E51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5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264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edu.gov.ru/document/62a3a5185e8360bb5cc750036a7a01eb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arant.ru/products/ipo/prime/doc/74094369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45319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base.garant.ru/12127578/" TargetMode="External"/><Relationship Id="rId10" Type="http://schemas.openxmlformats.org/officeDocument/2006/relationships/hyperlink" Target="https://liczejsovetsk-r43.gosweb.gosuslugi.ru/netcat_files/userfiles/NEW_file/Pismo_Minprosvescheniya_ot_29.03.2019_03-393.pdf" TargetMode="External"/><Relationship Id="rId4" Type="http://schemas.openxmlformats.org/officeDocument/2006/relationships/hyperlink" Target="https://normativ.kontur.ru/document?moduleId=1&amp;documentId=475437" TargetMode="External"/><Relationship Id="rId9" Type="http://schemas.openxmlformats.org/officeDocument/2006/relationships/hyperlink" Target="https://base.garant.ru/7211330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2024-11-21T06:37:00Z</dcterms:created>
  <dcterms:modified xsi:type="dcterms:W3CDTF">2024-11-21T07:06:00Z</dcterms:modified>
</cp:coreProperties>
</file>